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left"/>
        <w:textAlignment w:val="auto"/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附件2：《场地资料－围墙标注尺寸》</w:t>
      </w:r>
    </w:p>
    <w:p>
      <w:pPr>
        <w:rPr>
          <w:rFonts w:hint="eastAsia"/>
        </w:rPr>
      </w:pPr>
    </w:p>
    <w:p>
      <w:pPr>
        <w:pStyle w:val="3"/>
        <w:widowControl/>
        <w:spacing w:beforeAutospacing="0" w:afterAutospacing="0"/>
        <w:rPr>
          <w:rStyle w:val="6"/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Style w:val="6"/>
          <w:rFonts w:hint="eastAsia" w:ascii="仿宋" w:hAnsi="仿宋" w:eastAsia="仿宋" w:cs="仿宋"/>
          <w:color w:val="000000"/>
          <w:sz w:val="30"/>
          <w:szCs w:val="30"/>
        </w:rPr>
        <w:t>一、现有围挡整体分布参考：</w:t>
      </w:r>
    </w:p>
    <w:p>
      <w:pPr>
        <w:pStyle w:val="3"/>
        <w:widowControl/>
        <w:spacing w:beforeAutospacing="0" w:afterAutospacing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70500" cy="3860800"/>
            <wp:effectExtent l="0" t="0" r="6350" b="635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  <w:rPr>
          <w:rFonts w:hint="eastAsia" w:ascii="仿宋" w:hAnsi="仿宋" w:eastAsia="仿宋" w:cs="仿宋"/>
          <w:sz w:val="30"/>
          <w:szCs w:val="30"/>
        </w:rPr>
      </w:pPr>
    </w:p>
    <w:p>
      <w:pPr>
        <w:pStyle w:val="3"/>
        <w:widowControl/>
        <w:spacing w:beforeAutospacing="0" w:afterAutospacing="0"/>
        <w:rPr>
          <w:rFonts w:hint="eastAsia" w:ascii="仿宋" w:hAnsi="仿宋" w:eastAsia="仿宋" w:cs="仿宋"/>
          <w:sz w:val="30"/>
          <w:szCs w:val="30"/>
        </w:rPr>
      </w:pPr>
    </w:p>
    <w:p>
      <w:pPr>
        <w:pStyle w:val="3"/>
        <w:widowControl/>
        <w:spacing w:beforeAutospacing="0" w:afterAutospacing="0"/>
        <w:rPr>
          <w:rFonts w:hint="eastAsia" w:ascii="仿宋" w:hAnsi="仿宋" w:eastAsia="仿宋" w:cs="仿宋"/>
          <w:sz w:val="30"/>
          <w:szCs w:val="30"/>
        </w:rPr>
      </w:pPr>
      <w:r>
        <w:rPr>
          <w:rStyle w:val="6"/>
          <w:rFonts w:hint="eastAsia" w:ascii="仿宋" w:hAnsi="仿宋" w:eastAsia="仿宋" w:cs="仿宋"/>
          <w:color w:val="000000"/>
          <w:sz w:val="30"/>
          <w:szCs w:val="30"/>
        </w:rPr>
        <w:t>二、点位1：青年路地块围墙</w:t>
      </w:r>
    </w:p>
    <w:p>
      <w:pPr>
        <w:pStyle w:val="3"/>
        <w:widowControl/>
        <w:spacing w:beforeAutospacing="0" w:afterAutospacing="0"/>
        <w:rPr>
          <w:rFonts w:hint="eastAsia" w:ascii="仿宋" w:hAnsi="仿宋" w:eastAsia="仿宋" w:cs="仿宋"/>
          <w:b/>
          <w:color w:val="000000"/>
          <w:sz w:val="30"/>
          <w:szCs w:val="30"/>
          <w:lang w:val="en-US" w:eastAsia="zh-CN"/>
        </w:rPr>
      </w:pPr>
      <w:r>
        <w:rPr>
          <w:rStyle w:val="6"/>
          <w:rFonts w:hint="eastAsia" w:ascii="仿宋" w:hAnsi="仿宋" w:eastAsia="仿宋" w:cs="仿宋"/>
          <w:color w:val="000000"/>
          <w:sz w:val="30"/>
          <w:szCs w:val="30"/>
        </w:rPr>
        <w:t>点位位置：万松园横路天桥——航空路天桥</w:t>
      </w:r>
      <w:r>
        <w:rPr>
          <w:rStyle w:val="6"/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及</w:t>
      </w:r>
      <w:r>
        <w:rPr>
          <w:rFonts w:hint="eastAsia" w:ascii="仿宋" w:hAnsi="仿宋" w:eastAsia="仿宋" w:cs="仿宋"/>
          <w:b/>
          <w:color w:val="000000"/>
          <w:sz w:val="30"/>
          <w:szCs w:val="30"/>
          <w:lang w:val="en-US" w:eastAsia="zh-CN"/>
        </w:rPr>
        <w:t>B地块示范区围墙</w:t>
      </w:r>
    </w:p>
    <w:p>
      <w:pPr>
        <w:pStyle w:val="3"/>
        <w:widowControl/>
        <w:spacing w:beforeAutospacing="0" w:afterAutospacing="0"/>
        <w:rPr>
          <w:rFonts w:hint="eastAsia" w:ascii="仿宋" w:hAnsi="仿宋" w:eastAsia="仿宋" w:cs="仿宋"/>
          <w:bCs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bCs/>
          <w:color w:val="000000"/>
          <w:sz w:val="30"/>
          <w:szCs w:val="30"/>
        </w:rPr>
        <w:t>A地块围挡现状及设计稿，整体尺寸高度6米、长度159米</w:t>
      </w:r>
    </w:p>
    <w:p>
      <w:pPr>
        <w:pStyle w:val="3"/>
        <w:widowControl/>
        <w:spacing w:beforeAutospacing="0" w:afterAutospacing="0"/>
        <w:rPr>
          <w:rFonts w:hint="eastAsia" w:ascii="仿宋" w:hAnsi="仿宋" w:eastAsia="仿宋" w:cs="仿宋"/>
          <w:bCs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330190" cy="911225"/>
            <wp:effectExtent l="0" t="0" r="3810" b="3175"/>
            <wp:docPr id="4" name="图片 1" descr="A地块围挡现状设计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A地块围挡现状设计稿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  <w:rPr>
          <w:rFonts w:hint="eastAsia" w:ascii="仿宋" w:hAnsi="仿宋" w:eastAsia="仿宋" w:cs="仿宋"/>
          <w:bCs/>
          <w:color w:val="000000"/>
          <w:sz w:val="30"/>
          <w:szCs w:val="30"/>
        </w:rPr>
      </w:pPr>
    </w:p>
    <w:p>
      <w:pPr>
        <w:pStyle w:val="3"/>
        <w:widowControl/>
        <w:spacing w:beforeAutospacing="0" w:afterAutospacing="0"/>
        <w:rPr>
          <w:rFonts w:hint="eastAsia" w:ascii="仿宋" w:hAnsi="仿宋" w:eastAsia="仿宋" w:cs="仿宋"/>
          <w:bCs/>
          <w:color w:val="000000"/>
          <w:sz w:val="30"/>
          <w:szCs w:val="30"/>
        </w:rPr>
      </w:pPr>
    </w:p>
    <w:p>
      <w:pPr>
        <w:pStyle w:val="3"/>
        <w:widowControl/>
        <w:spacing w:beforeAutospacing="0" w:afterAutospacing="0"/>
        <w:rPr>
          <w:rFonts w:hint="eastAsia" w:ascii="仿宋" w:hAnsi="仿宋" w:eastAsia="仿宋" w:cs="仿宋"/>
          <w:bCs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bCs/>
          <w:color w:val="000000"/>
          <w:sz w:val="30"/>
          <w:szCs w:val="30"/>
        </w:rPr>
        <w:t>B地块围挡现状及设计稿，整体尺寸高度6米，长度227.8米</w:t>
      </w:r>
    </w:p>
    <w:p>
      <w:pPr>
        <w:pStyle w:val="3"/>
        <w:widowControl/>
        <w:spacing w:beforeAutospacing="0" w:afterAutospacing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335270" cy="1814195"/>
            <wp:effectExtent l="0" t="0" r="11430" b="1905"/>
            <wp:docPr id="7" name="图片 2" descr="B地块围挡现状设计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B地块围挡现状设计稿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bCs/>
          <w:color w:val="000000"/>
          <w:sz w:val="30"/>
          <w:szCs w:val="30"/>
        </w:rPr>
        <w:t>B地块</w:t>
      </w:r>
      <w:r>
        <w:rPr>
          <w:rFonts w:hint="eastAsia" w:ascii="仿宋" w:hAnsi="仿宋" w:eastAsia="仿宋" w:cs="仿宋"/>
          <w:bCs/>
          <w:color w:val="000000"/>
          <w:sz w:val="30"/>
          <w:szCs w:val="30"/>
          <w:lang w:val="en-US" w:eastAsia="zh-CN"/>
        </w:rPr>
        <w:t>示范区</w:t>
      </w:r>
      <w:r>
        <w:rPr>
          <w:rFonts w:hint="eastAsia" w:ascii="仿宋" w:hAnsi="仿宋" w:eastAsia="仿宋" w:cs="仿宋"/>
          <w:bCs/>
          <w:color w:val="000000"/>
          <w:sz w:val="30"/>
          <w:szCs w:val="30"/>
        </w:rPr>
        <w:t>围挡现状，</w:t>
      </w:r>
      <w:r>
        <w:rPr>
          <w:rFonts w:hint="eastAsia" w:ascii="仿宋" w:hAnsi="仿宋" w:eastAsia="仿宋" w:cs="仿宋"/>
          <w:bCs/>
          <w:color w:val="000000"/>
          <w:sz w:val="30"/>
          <w:szCs w:val="30"/>
          <w:lang w:val="en-US" w:eastAsia="zh-CN"/>
        </w:rPr>
        <w:t>尺寸分为三段。①段</w:t>
      </w:r>
      <w:r>
        <w:rPr>
          <w:rFonts w:hint="eastAsia" w:ascii="仿宋" w:hAnsi="仿宋" w:eastAsia="仿宋" w:cs="仿宋"/>
          <w:bCs/>
          <w:color w:val="000000"/>
          <w:sz w:val="30"/>
          <w:szCs w:val="30"/>
        </w:rPr>
        <w:t>尺寸高度</w:t>
      </w:r>
      <w:r>
        <w:rPr>
          <w:rFonts w:hint="eastAsia" w:ascii="仿宋" w:hAnsi="仿宋" w:eastAsia="仿宋" w:cs="仿宋"/>
          <w:bCs/>
          <w:color w:val="000000"/>
          <w:sz w:val="30"/>
          <w:szCs w:val="30"/>
          <w:lang w:val="en-US" w:eastAsia="zh-CN"/>
        </w:rPr>
        <w:t>3</w:t>
      </w:r>
      <w:r>
        <w:rPr>
          <w:rFonts w:hint="eastAsia" w:ascii="仿宋" w:hAnsi="仿宋" w:eastAsia="仿宋" w:cs="仿宋"/>
          <w:bCs/>
          <w:color w:val="000000"/>
          <w:sz w:val="30"/>
          <w:szCs w:val="30"/>
        </w:rPr>
        <w:t>米</w:t>
      </w:r>
      <w:r>
        <w:rPr>
          <w:rFonts w:hint="eastAsia" w:ascii="仿宋" w:hAnsi="仿宋" w:eastAsia="仿宋" w:cs="仿宋"/>
          <w:bCs/>
          <w:color w:val="000000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"/>
          <w:bCs/>
          <w:color w:val="000000"/>
          <w:sz w:val="30"/>
          <w:szCs w:val="30"/>
          <w:lang w:val="en-US" w:eastAsia="zh-CN"/>
        </w:rPr>
        <w:t>长度4.85米</w:t>
      </w:r>
      <w:r>
        <w:rPr>
          <w:rFonts w:hint="eastAsia" w:ascii="仿宋" w:hAnsi="仿宋" w:eastAsia="仿宋" w:cs="仿宋"/>
          <w:bCs/>
          <w:color w:val="000000"/>
          <w:sz w:val="30"/>
          <w:szCs w:val="30"/>
          <w:lang w:eastAsia="zh-CN"/>
        </w:rPr>
        <w:t>；</w:t>
      </w:r>
      <w:r>
        <w:rPr>
          <w:rFonts w:hint="eastAsia" w:ascii="仿宋" w:hAnsi="仿宋" w:eastAsia="仿宋" w:cs="仿宋"/>
          <w:bCs/>
          <w:color w:val="000000"/>
          <w:sz w:val="30"/>
          <w:szCs w:val="30"/>
          <w:lang w:val="en-US" w:eastAsia="zh-CN"/>
        </w:rPr>
        <w:t>②</w:t>
      </w:r>
      <w:r>
        <w:rPr>
          <w:rFonts w:hint="eastAsia" w:ascii="仿宋" w:hAnsi="仿宋" w:eastAsia="仿宋" w:cs="仿宋"/>
          <w:bCs/>
          <w:color w:val="000000"/>
          <w:sz w:val="30"/>
          <w:szCs w:val="30"/>
          <w:lang w:val="en-US" w:eastAsia="zh-CN"/>
        </w:rPr>
        <w:t>段</w:t>
      </w:r>
      <w:r>
        <w:rPr>
          <w:rFonts w:hint="eastAsia" w:ascii="仿宋" w:hAnsi="仿宋" w:eastAsia="仿宋" w:cs="仿宋"/>
          <w:bCs/>
          <w:color w:val="000000"/>
          <w:sz w:val="30"/>
          <w:szCs w:val="30"/>
        </w:rPr>
        <w:t>尺寸高度</w:t>
      </w:r>
      <w:r>
        <w:rPr>
          <w:rFonts w:hint="eastAsia" w:ascii="仿宋" w:hAnsi="仿宋" w:eastAsia="仿宋" w:cs="仿宋"/>
          <w:bCs/>
          <w:color w:val="000000"/>
          <w:sz w:val="30"/>
          <w:szCs w:val="30"/>
          <w:lang w:val="en-US" w:eastAsia="zh-CN"/>
        </w:rPr>
        <w:t>3</w:t>
      </w:r>
      <w:r>
        <w:rPr>
          <w:rFonts w:hint="eastAsia" w:ascii="仿宋" w:hAnsi="仿宋" w:eastAsia="仿宋" w:cs="仿宋"/>
          <w:bCs/>
          <w:color w:val="000000"/>
          <w:sz w:val="30"/>
          <w:szCs w:val="30"/>
        </w:rPr>
        <w:t>米</w:t>
      </w:r>
      <w:r>
        <w:rPr>
          <w:rFonts w:hint="eastAsia" w:ascii="仿宋" w:hAnsi="仿宋" w:eastAsia="仿宋" w:cs="仿宋"/>
          <w:bCs/>
          <w:color w:val="000000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"/>
          <w:bCs/>
          <w:color w:val="000000"/>
          <w:sz w:val="30"/>
          <w:szCs w:val="30"/>
          <w:lang w:val="en-US" w:eastAsia="zh-CN"/>
        </w:rPr>
        <w:t>长度26.29米</w:t>
      </w:r>
      <w:r>
        <w:rPr>
          <w:rFonts w:hint="eastAsia" w:ascii="仿宋" w:hAnsi="仿宋" w:eastAsia="仿宋" w:cs="仿宋"/>
          <w:bCs/>
          <w:color w:val="000000"/>
          <w:sz w:val="30"/>
          <w:szCs w:val="30"/>
          <w:lang w:eastAsia="zh-CN"/>
        </w:rPr>
        <w:t>；</w:t>
      </w:r>
      <w:r>
        <w:rPr>
          <w:rFonts w:hint="eastAsia" w:ascii="仿宋" w:hAnsi="仿宋" w:eastAsia="仿宋" w:cs="仿宋"/>
          <w:bCs/>
          <w:color w:val="000000"/>
          <w:sz w:val="30"/>
          <w:szCs w:val="30"/>
          <w:lang w:val="en-US" w:eastAsia="zh-CN"/>
        </w:rPr>
        <w:t>③段</w:t>
      </w:r>
      <w:r>
        <w:rPr>
          <w:rFonts w:hint="eastAsia" w:ascii="仿宋" w:hAnsi="仿宋" w:eastAsia="仿宋" w:cs="仿宋"/>
          <w:bCs/>
          <w:color w:val="000000"/>
          <w:sz w:val="30"/>
          <w:szCs w:val="30"/>
        </w:rPr>
        <w:t>尺寸高度</w:t>
      </w:r>
      <w:r>
        <w:rPr>
          <w:rFonts w:hint="eastAsia" w:ascii="仿宋" w:hAnsi="仿宋" w:eastAsia="仿宋" w:cs="仿宋"/>
          <w:bCs/>
          <w:color w:val="000000"/>
          <w:sz w:val="30"/>
          <w:szCs w:val="30"/>
          <w:lang w:val="en-US" w:eastAsia="zh-CN"/>
        </w:rPr>
        <w:t>3</w:t>
      </w:r>
      <w:r>
        <w:rPr>
          <w:rFonts w:hint="eastAsia" w:ascii="仿宋" w:hAnsi="仿宋" w:eastAsia="仿宋" w:cs="仿宋"/>
          <w:bCs/>
          <w:color w:val="000000"/>
          <w:sz w:val="30"/>
          <w:szCs w:val="30"/>
        </w:rPr>
        <w:t>米</w:t>
      </w:r>
      <w:r>
        <w:rPr>
          <w:rFonts w:hint="eastAsia" w:ascii="仿宋" w:hAnsi="仿宋" w:eastAsia="仿宋" w:cs="仿宋"/>
          <w:bCs/>
          <w:color w:val="000000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"/>
          <w:bCs/>
          <w:color w:val="000000"/>
          <w:sz w:val="30"/>
          <w:szCs w:val="30"/>
          <w:lang w:val="en-US" w:eastAsia="zh-CN"/>
        </w:rPr>
        <w:t>长度5.05米</w:t>
      </w: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144770" cy="3542665"/>
            <wp:effectExtent l="0" t="0" r="17780" b="63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  <w:rPr>
          <w:rFonts w:hint="eastAsia" w:ascii="仿宋" w:hAnsi="仿宋" w:eastAsia="仿宋" w:cs="仿宋"/>
          <w:bCs/>
          <w:color w:val="000000"/>
          <w:sz w:val="30"/>
          <w:szCs w:val="30"/>
        </w:rPr>
      </w:pPr>
    </w:p>
    <w:p>
      <w:pPr>
        <w:pStyle w:val="3"/>
        <w:widowControl/>
        <w:spacing w:beforeAutospacing="0" w:afterAutospacing="0"/>
        <w:rPr>
          <w:rFonts w:hint="eastAsia" w:ascii="仿宋" w:hAnsi="仿宋" w:eastAsia="仿宋" w:cs="仿宋"/>
          <w:bCs/>
          <w:color w:val="000000"/>
          <w:sz w:val="30"/>
          <w:szCs w:val="30"/>
        </w:rPr>
      </w:pPr>
    </w:p>
    <w:p>
      <w:pPr>
        <w:pStyle w:val="3"/>
        <w:widowControl/>
        <w:spacing w:beforeAutospacing="0" w:afterAutospacing="0"/>
        <w:rPr>
          <w:rFonts w:hint="eastAsia" w:ascii="仿宋" w:hAnsi="仿宋" w:eastAsia="仿宋" w:cs="仿宋"/>
          <w:bCs/>
          <w:color w:val="000000"/>
          <w:sz w:val="30"/>
          <w:szCs w:val="30"/>
        </w:rPr>
      </w:pPr>
    </w:p>
    <w:p>
      <w:pPr>
        <w:pStyle w:val="3"/>
        <w:widowControl/>
        <w:spacing w:beforeAutospacing="0" w:afterAutospacing="0"/>
        <w:rPr>
          <w:rFonts w:hint="eastAsia" w:ascii="仿宋" w:hAnsi="仿宋" w:eastAsia="仿宋" w:cs="仿宋"/>
          <w:bCs/>
          <w:color w:val="000000"/>
          <w:sz w:val="30"/>
          <w:szCs w:val="30"/>
        </w:rPr>
      </w:pPr>
    </w:p>
    <w:p>
      <w:pPr>
        <w:pStyle w:val="3"/>
        <w:widowControl/>
        <w:spacing w:beforeAutospacing="0" w:afterAutospacing="0"/>
        <w:rPr>
          <w:rFonts w:hint="eastAsia" w:ascii="仿宋" w:hAnsi="仿宋" w:eastAsia="仿宋" w:cs="仿宋"/>
          <w:bCs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bCs/>
          <w:color w:val="000000"/>
          <w:sz w:val="30"/>
          <w:szCs w:val="30"/>
        </w:rPr>
        <w:t>C地块围挡现状及设计稿，整体尺寸高度7.8米，长度154米</w:t>
      </w:r>
    </w:p>
    <w:p>
      <w:pPr>
        <w:pStyle w:val="3"/>
        <w:widowControl/>
        <w:spacing w:beforeAutospacing="0" w:afterAutospacing="0"/>
        <w:rPr>
          <w:rFonts w:hint="eastAsia" w:ascii="仿宋" w:hAnsi="仿宋" w:eastAsia="仿宋" w:cs="仿宋"/>
          <w:bCs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120005" cy="4413885"/>
            <wp:effectExtent l="0" t="0" r="4445" b="5715"/>
            <wp:docPr id="8" name="图片 1" descr="C地块围挡现状设计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C地块围挡现状设计稿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0005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  <w:rPr>
          <w:rFonts w:hint="eastAsia" w:ascii="仿宋" w:hAnsi="仿宋" w:eastAsia="仿宋" w:cs="仿宋"/>
          <w:bCs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bCs/>
          <w:color w:val="000000"/>
          <w:sz w:val="30"/>
          <w:szCs w:val="30"/>
        </w:rPr>
        <w:t>D地块围挡现状及设计稿，整体尺寸高度7.8米，长度137米</w:t>
      </w:r>
    </w:p>
    <w:p>
      <w:pPr>
        <w:pStyle w:val="3"/>
        <w:widowControl/>
        <w:spacing w:beforeAutospacing="0" w:afterAutospacing="0"/>
        <w:jc w:val="center"/>
        <w:rPr>
          <w:rFonts w:hint="eastAsia" w:ascii="仿宋" w:hAnsi="仿宋" w:eastAsia="仿宋" w:cs="仿宋"/>
          <w:bCs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4274185" cy="3099435"/>
            <wp:effectExtent l="0" t="0" r="12065" b="5715"/>
            <wp:docPr id="9" name="图片 2" descr="D地块围挡现状设计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D地块围挡现状设计稿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4185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  <w:rPr>
          <w:rFonts w:hint="eastAsia" w:ascii="仿宋" w:hAnsi="仿宋" w:eastAsia="仿宋" w:cs="仿宋"/>
          <w:bCs/>
          <w:color w:val="000000"/>
          <w:sz w:val="30"/>
          <w:szCs w:val="30"/>
        </w:rPr>
      </w:pPr>
    </w:p>
    <w:p>
      <w:pPr>
        <w:pStyle w:val="3"/>
        <w:widowControl/>
        <w:spacing w:beforeAutospacing="0" w:afterAutospacing="0"/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bCs/>
          <w:color w:val="000000"/>
          <w:sz w:val="30"/>
          <w:szCs w:val="30"/>
        </w:rPr>
        <w:t>E地块围挡现状及设计稿，整体尺寸高度7.8米，长度76.7米。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  <w:t>需注意：目前现状未包含E地块完整红线范围，整体设计时应考虑未来完整长度范围。</w:t>
      </w:r>
    </w:p>
    <w:p>
      <w:pPr>
        <w:pStyle w:val="3"/>
        <w:widowControl/>
        <w:spacing w:beforeAutospacing="0" w:afterAutospacing="0"/>
        <w:jc w:val="center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4521200" cy="4526280"/>
            <wp:effectExtent l="0" t="0" r="12700" b="7620"/>
            <wp:docPr id="10" name="图片 1" descr="E地块围挡现状设计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E地块围挡现状设计稿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  <w:jc w:val="center"/>
        <w:rPr>
          <w:rFonts w:hint="eastAsia" w:ascii="仿宋" w:hAnsi="仿宋" w:eastAsia="仿宋" w:cs="仿宋"/>
          <w:sz w:val="30"/>
          <w:szCs w:val="30"/>
        </w:rPr>
      </w:pPr>
    </w:p>
    <w:p>
      <w:pPr>
        <w:pStyle w:val="3"/>
        <w:widowControl/>
        <w:spacing w:beforeAutospacing="0" w:afterAutospacing="0"/>
        <w:rPr>
          <w:rStyle w:val="6"/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Style w:val="6"/>
          <w:rFonts w:hint="eastAsia" w:ascii="仿宋" w:hAnsi="仿宋" w:eastAsia="仿宋" w:cs="仿宋"/>
          <w:color w:val="000000"/>
          <w:sz w:val="30"/>
          <w:szCs w:val="30"/>
        </w:rPr>
        <w:t>三、点位2：万松园地块围墙</w:t>
      </w:r>
    </w:p>
    <w:p>
      <w:pPr>
        <w:pStyle w:val="3"/>
        <w:widowControl/>
        <w:spacing w:beforeAutospacing="0" w:afterAutospacing="0"/>
        <w:rPr>
          <w:rStyle w:val="6"/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Style w:val="6"/>
          <w:rFonts w:hint="eastAsia" w:ascii="仿宋" w:hAnsi="仿宋" w:eastAsia="仿宋" w:cs="仿宋"/>
          <w:color w:val="000000"/>
          <w:sz w:val="30"/>
          <w:szCs w:val="30"/>
        </w:rPr>
        <w:t>点位位置：万松园路B地块段——万景花园东门</w:t>
      </w:r>
    </w:p>
    <w:p>
      <w:pPr>
        <w:pStyle w:val="3"/>
        <w:widowControl/>
        <w:spacing w:beforeAutospacing="0" w:afterAutospacing="0"/>
        <w:rPr>
          <w:rStyle w:val="6"/>
          <w:rFonts w:hint="eastAsia" w:ascii="仿宋" w:hAnsi="仿宋" w:eastAsia="仿宋" w:cs="仿宋"/>
          <w:b w:val="0"/>
          <w:bCs/>
          <w:color w:val="000000"/>
          <w:sz w:val="30"/>
          <w:szCs w:val="30"/>
        </w:rPr>
      </w:pPr>
      <w:r>
        <w:rPr>
          <w:rStyle w:val="6"/>
          <w:rFonts w:hint="eastAsia" w:ascii="仿宋" w:hAnsi="仿宋" w:eastAsia="仿宋" w:cs="仿宋"/>
          <w:b w:val="0"/>
          <w:bCs/>
          <w:color w:val="000000"/>
          <w:sz w:val="30"/>
          <w:szCs w:val="30"/>
        </w:rPr>
        <w:t>万松园路围挡现状，整体尺寸高度2米，长度170米</w:t>
      </w:r>
    </w:p>
    <w:p>
      <w:pPr>
        <w:widowControl/>
        <w:jc w:val="center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175885" cy="2891155"/>
            <wp:effectExtent l="0" t="0" r="5715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175885" cy="1348740"/>
            <wp:effectExtent l="0" t="0" r="5715" b="381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  <w:rPr>
          <w:rStyle w:val="6"/>
          <w:rFonts w:hint="eastAsia" w:ascii="仿宋" w:hAnsi="仿宋" w:eastAsia="仿宋" w:cs="仿宋"/>
          <w:b w:val="0"/>
          <w:bCs/>
          <w:color w:val="000000"/>
          <w:sz w:val="30"/>
          <w:szCs w:val="30"/>
        </w:rPr>
      </w:pPr>
      <w:r>
        <w:rPr>
          <w:rStyle w:val="6"/>
          <w:rFonts w:hint="eastAsia" w:ascii="仿宋" w:hAnsi="仿宋" w:eastAsia="仿宋" w:cs="仿宋"/>
          <w:b w:val="0"/>
          <w:bCs/>
          <w:color w:val="000000"/>
          <w:sz w:val="30"/>
          <w:szCs w:val="30"/>
        </w:rPr>
        <w:t>万松园路灯箱现状，整体尺寸高度6米，长度22.6米</w:t>
      </w:r>
    </w:p>
    <w:p>
      <w:pPr>
        <w:pStyle w:val="3"/>
        <w:widowControl/>
        <w:spacing w:beforeAutospacing="0" w:afterAutospacing="0"/>
        <w:jc w:val="center"/>
        <w:rPr>
          <w:rStyle w:val="6"/>
          <w:rFonts w:hint="eastAsia" w:ascii="仿宋" w:hAnsi="仿宋" w:eastAsia="仿宋" w:cs="仿宋"/>
          <w:b w:val="0"/>
          <w:bCs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167630" cy="3274695"/>
            <wp:effectExtent l="0" t="0" r="1270" b="1905"/>
            <wp:docPr id="15" name="图片 6" descr="微信图片_2023052317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微信图片_20230523170015"/>
                    <pic:cNvPicPr>
                      <a:picLocks noChangeAspect="1"/>
                    </pic:cNvPicPr>
                  </pic:nvPicPr>
                  <pic:blipFill>
                    <a:blip r:embed="rId15"/>
                    <a:srcRect b="17776"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/>
        <w:jc w:val="center"/>
        <w:rPr>
          <w:rStyle w:val="6"/>
          <w:rFonts w:hint="eastAsia" w:ascii="仿宋" w:hAnsi="仿宋" w:eastAsia="仿宋" w:cs="仿宋"/>
          <w:b w:val="0"/>
          <w:bCs/>
          <w:color w:val="000000"/>
          <w:sz w:val="30"/>
          <w:szCs w:val="30"/>
        </w:rPr>
      </w:pPr>
    </w:p>
    <w:p>
      <w:pPr>
        <w:pStyle w:val="3"/>
        <w:widowControl/>
        <w:spacing w:beforeAutospacing="0" w:afterAutospacing="0"/>
        <w:jc w:val="center"/>
        <w:rPr>
          <w:rStyle w:val="6"/>
          <w:rFonts w:hint="eastAsia" w:ascii="仿宋" w:hAnsi="仿宋" w:eastAsia="仿宋" w:cs="仿宋"/>
          <w:b w:val="0"/>
          <w:bCs/>
          <w:color w:val="000000"/>
          <w:sz w:val="30"/>
          <w:szCs w:val="30"/>
        </w:rPr>
      </w:pPr>
      <w:bookmarkStart w:id="0" w:name="_GoBack"/>
      <w:bookmarkEnd w:id="0"/>
    </w:p>
    <w:p>
      <w:pPr>
        <w:pStyle w:val="3"/>
        <w:widowControl/>
        <w:spacing w:beforeAutospacing="0" w:afterAutospacing="0"/>
        <w:rPr>
          <w:rStyle w:val="6"/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Style w:val="6"/>
          <w:rFonts w:hint="eastAsia" w:ascii="仿宋" w:hAnsi="仿宋" w:eastAsia="仿宋" w:cs="仿宋"/>
          <w:color w:val="000000"/>
          <w:sz w:val="30"/>
          <w:szCs w:val="30"/>
        </w:rPr>
        <w:t>四、点位3：航空路围墙</w:t>
      </w:r>
    </w:p>
    <w:p>
      <w:pPr>
        <w:pStyle w:val="3"/>
        <w:widowControl/>
        <w:spacing w:beforeAutospacing="0" w:afterAutospacing="0"/>
        <w:rPr>
          <w:rStyle w:val="6"/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Style w:val="6"/>
          <w:rFonts w:hint="eastAsia" w:ascii="仿宋" w:hAnsi="仿宋" w:eastAsia="仿宋" w:cs="仿宋"/>
          <w:color w:val="000000"/>
          <w:sz w:val="30"/>
          <w:szCs w:val="30"/>
        </w:rPr>
        <w:t>点位位置：电业路与航空路交会点起——航空路与青年路交会点止。</w:t>
      </w:r>
    </w:p>
    <w:p>
      <w:pPr>
        <w:widowControl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航空路同济侧门围挡现状，</w:t>
      </w:r>
      <w:r>
        <w:rPr>
          <w:rStyle w:val="6"/>
          <w:rFonts w:hint="eastAsia" w:ascii="仿宋" w:hAnsi="仿宋" w:eastAsia="仿宋" w:cs="仿宋"/>
          <w:b w:val="0"/>
          <w:bCs/>
          <w:color w:val="000000"/>
          <w:sz w:val="30"/>
          <w:szCs w:val="30"/>
        </w:rPr>
        <w:t>整体尺寸高度6米，长度291米</w:t>
      </w:r>
    </w:p>
    <w:p>
      <w:pPr>
        <w:widowControl/>
        <w:jc w:val="center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28590" cy="2905760"/>
            <wp:effectExtent l="0" t="0" r="3810" b="254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430520" cy="980440"/>
            <wp:effectExtent l="0" t="0" r="5080" b="1016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FiZGQ2ODFkMGM2NzU3OTJkZTE2YjQ2NTZmNDQ2YWIifQ=="/>
  </w:docVars>
  <w:rsids>
    <w:rsidRoot w:val="00854E7D"/>
    <w:rsid w:val="00053F13"/>
    <w:rsid w:val="00202D28"/>
    <w:rsid w:val="002306F7"/>
    <w:rsid w:val="00271972"/>
    <w:rsid w:val="005326E0"/>
    <w:rsid w:val="006F313C"/>
    <w:rsid w:val="00854E7D"/>
    <w:rsid w:val="008C0226"/>
    <w:rsid w:val="00990908"/>
    <w:rsid w:val="00CD4B1B"/>
    <w:rsid w:val="00D15A6B"/>
    <w:rsid w:val="01191DEB"/>
    <w:rsid w:val="19BB7E78"/>
    <w:rsid w:val="230930F8"/>
    <w:rsid w:val="29196DBF"/>
    <w:rsid w:val="2D152F01"/>
    <w:rsid w:val="381C4978"/>
    <w:rsid w:val="3E2B360D"/>
    <w:rsid w:val="4EB14704"/>
    <w:rsid w:val="66695726"/>
    <w:rsid w:val="72531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6">
    <w:name w:val="Strong"/>
    <w:basedOn w:val="5"/>
    <w:qFormat/>
    <w:uiPriority w:val="0"/>
    <w:rPr>
      <w:b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403</Words>
  <Characters>433</Characters>
  <Lines>3</Lines>
  <Paragraphs>1</Paragraphs>
  <TotalTime>1</TotalTime>
  <ScaleCrop>false</ScaleCrop>
  <LinksUpToDate>false</LinksUpToDate>
  <CharactersWithSpaces>433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2023-06-20T10:58:00Z</dcterms:created>
  <dc:creator>乐游渠道部王梓岩18171416292</dc:creator>
  <cp:lastModifiedBy>乐游渠道部王梓岩18171416292</cp:lastModifiedBy>
  <cp:lastPrinted>2023-06-20T09:21:00Z</cp:lastPrinted>
  <dcterms:modified xsi:type="dcterms:W3CDTF">2023-06-22T07:04:28Z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39FDB2994BE148C782589B7EFD33AAD1_13</vt:lpwstr>
  </property>
</Properties>
</file>